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CD1" w:rsidRPr="00E77ABA" w:rsidRDefault="00740CD1" w:rsidP="00740CD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77A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โครงสร้างหลักสูตร</w:t>
      </w:r>
    </w:p>
    <w:p w:rsidR="00740CD1" w:rsidRPr="00E77ABA" w:rsidRDefault="00740CD1" w:rsidP="00740CD1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77AB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E77ABA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E77ABA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E77A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จำนวนหน่วยกิต</w:t>
      </w:r>
      <w:r w:rsidRPr="00E77A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E77A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รวมตลอดหลักสูตร</w:t>
      </w:r>
      <w:r w:rsidRPr="00E77A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</w:t>
      </w:r>
      <w:r w:rsidRPr="00E77A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E77A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E77A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E77ABA">
        <w:rPr>
          <w:rFonts w:ascii="TH SarabunPSK" w:eastAsia="Times New Roman" w:hAnsi="TH SarabunPSK" w:cs="TH SarabunPSK"/>
          <w:b/>
          <w:bCs/>
          <w:sz w:val="32"/>
          <w:szCs w:val="32"/>
        </w:rPr>
        <w:t>60</w:t>
      </w:r>
      <w:r w:rsidRPr="00E77ABA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E77A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หน่วยกิต</w:t>
      </w:r>
      <w:r w:rsidRPr="00E77A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</w:p>
    <w:p w:rsidR="00740CD1" w:rsidRPr="008626E1" w:rsidRDefault="00740CD1" w:rsidP="00740CD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E77A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E77A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E77A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626E1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8626E1">
        <w:rPr>
          <w:rFonts w:ascii="TH SarabunPSK" w:eastAsia="Times New Roman" w:hAnsi="TH SarabunPSK" w:cs="TH SarabunPSK" w:hint="cs"/>
          <w:sz w:val="32"/>
          <w:szCs w:val="32"/>
          <w:cs/>
        </w:rPr>
        <w:t>หมวดวิชาปรับพื้นฐาน</w:t>
      </w:r>
      <w:r w:rsidRPr="008626E1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proofErr w:type="gramStart"/>
      <w:r w:rsidRPr="008626E1">
        <w:rPr>
          <w:rFonts w:ascii="TH SarabunPSK" w:eastAsia="Times New Roman" w:hAnsi="TH SarabunPSK" w:cs="TH SarabunPSK" w:hint="cs"/>
          <w:sz w:val="32"/>
          <w:szCs w:val="32"/>
          <w:cs/>
        </w:rPr>
        <w:t>ไม่นับหน่วยกิต</w:t>
      </w:r>
      <w:r w:rsidRPr="008626E1">
        <w:rPr>
          <w:rFonts w:ascii="TH SarabunPSK" w:eastAsia="Times New Roman" w:hAnsi="TH SarabunPSK" w:cs="TH SarabunPSK"/>
          <w:sz w:val="32"/>
          <w:szCs w:val="32"/>
          <w:cs/>
        </w:rPr>
        <w:t xml:space="preserve">)   </w:t>
      </w:r>
      <w:proofErr w:type="gramEnd"/>
      <w:r w:rsidRPr="008626E1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8626E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626E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8626E1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8626E1">
        <w:rPr>
          <w:rFonts w:ascii="TH SarabunPSK" w:eastAsia="Times New Roman" w:hAnsi="TH SarabunPSK" w:cs="TH SarabunPSK"/>
          <w:sz w:val="32"/>
          <w:szCs w:val="32"/>
        </w:rPr>
        <w:tab/>
      </w:r>
      <w:r w:rsidRPr="008626E1">
        <w:rPr>
          <w:rFonts w:ascii="TH SarabunPSK" w:eastAsia="Times New Roman" w:hAnsi="TH SarabunPSK" w:cs="TH SarabunPSK" w:hint="cs"/>
          <w:sz w:val="32"/>
          <w:szCs w:val="32"/>
          <w:cs/>
        </w:rPr>
        <w:t>หน่วยกิต</w:t>
      </w:r>
      <w:r w:rsidRPr="008626E1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:rsidR="00740CD1" w:rsidRPr="008626E1" w:rsidRDefault="00740CD1" w:rsidP="00740CD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8626E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626E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626E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626E1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8626E1">
        <w:rPr>
          <w:rFonts w:ascii="TH SarabunPSK" w:eastAsia="Times New Roman" w:hAnsi="TH SarabunPSK" w:cs="TH SarabunPSK" w:hint="cs"/>
          <w:sz w:val="32"/>
          <w:szCs w:val="32"/>
          <w:cs/>
        </w:rPr>
        <w:t>หมวดวิชาบังคับ</w:t>
      </w:r>
      <w:r w:rsidRPr="008626E1">
        <w:rPr>
          <w:rFonts w:ascii="TH SarabunPSK" w:eastAsia="Times New Roman" w:hAnsi="TH SarabunPSK" w:cs="TH SarabunPSK"/>
          <w:sz w:val="32"/>
          <w:szCs w:val="32"/>
          <w:cs/>
        </w:rPr>
        <w:t xml:space="preserve">      </w:t>
      </w:r>
      <w:r w:rsidRPr="008626E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626E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626E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626E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626E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626E1">
        <w:rPr>
          <w:rFonts w:ascii="TH SarabunPSK" w:eastAsia="Times New Roman" w:hAnsi="TH SarabunPSK" w:cs="TH SarabunPSK" w:hint="cs"/>
          <w:sz w:val="32"/>
          <w:szCs w:val="32"/>
          <w:cs/>
        </w:rPr>
        <w:t>18</w:t>
      </w:r>
      <w:r w:rsidRPr="008626E1">
        <w:rPr>
          <w:rFonts w:ascii="TH SarabunPSK" w:eastAsia="Times New Roman" w:hAnsi="TH SarabunPSK" w:cs="TH SarabunPSK"/>
          <w:sz w:val="32"/>
          <w:szCs w:val="32"/>
        </w:rPr>
        <w:tab/>
      </w:r>
      <w:r w:rsidRPr="008626E1">
        <w:rPr>
          <w:rFonts w:ascii="TH SarabunPSK" w:eastAsia="Times New Roman" w:hAnsi="TH SarabunPSK" w:cs="TH SarabunPSK" w:hint="cs"/>
          <w:sz w:val="32"/>
          <w:szCs w:val="32"/>
          <w:cs/>
        </w:rPr>
        <w:t>หน่วยกิต</w:t>
      </w:r>
      <w:r w:rsidRPr="008626E1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:rsidR="00740CD1" w:rsidRPr="008626E1" w:rsidRDefault="00740CD1" w:rsidP="00740CD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8626E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626E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626E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626E1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Pr="008626E1">
        <w:rPr>
          <w:rFonts w:ascii="TH SarabunPSK" w:eastAsia="Times New Roman" w:hAnsi="TH SarabunPSK" w:cs="TH SarabunPSK" w:hint="cs"/>
          <w:sz w:val="32"/>
          <w:szCs w:val="32"/>
          <w:cs/>
        </w:rPr>
        <w:t>หมวดวิชาเลือก</w:t>
      </w:r>
      <w:r w:rsidRPr="008626E1">
        <w:rPr>
          <w:rFonts w:ascii="TH SarabunPSK" w:eastAsia="Times New Roman" w:hAnsi="TH SarabunPSK" w:cs="TH SarabunPSK"/>
          <w:sz w:val="32"/>
          <w:szCs w:val="32"/>
          <w:cs/>
        </w:rPr>
        <w:t xml:space="preserve">        </w:t>
      </w:r>
      <w:r w:rsidRPr="008626E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626E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626E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626E1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626E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6</w:t>
      </w:r>
      <w:r w:rsidRPr="008626E1">
        <w:rPr>
          <w:rFonts w:ascii="TH SarabunPSK" w:eastAsia="Times New Roman" w:hAnsi="TH SarabunPSK" w:cs="TH SarabunPSK"/>
          <w:sz w:val="32"/>
          <w:szCs w:val="32"/>
        </w:rPr>
        <w:tab/>
      </w:r>
      <w:r w:rsidRPr="008626E1">
        <w:rPr>
          <w:rFonts w:ascii="TH SarabunPSK" w:eastAsia="Times New Roman" w:hAnsi="TH SarabunPSK" w:cs="TH SarabunPSK" w:hint="cs"/>
          <w:sz w:val="32"/>
          <w:szCs w:val="32"/>
          <w:cs/>
        </w:rPr>
        <w:t>หน่วยกิต</w:t>
      </w:r>
      <w:r w:rsidRPr="008626E1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:rsidR="00740CD1" w:rsidRPr="008626E1" w:rsidRDefault="00740CD1" w:rsidP="00740CD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8626E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626E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626E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626E1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8626E1">
        <w:rPr>
          <w:rFonts w:ascii="TH SarabunPSK" w:eastAsia="Times New Roman" w:hAnsi="TH SarabunPSK" w:cs="TH SarabunPSK" w:hint="cs"/>
          <w:sz w:val="32"/>
          <w:szCs w:val="32"/>
          <w:cs/>
        </w:rPr>
        <w:t>วิทยานิพนธ์</w:t>
      </w:r>
      <w:r w:rsidRPr="008626E1">
        <w:rPr>
          <w:rFonts w:ascii="TH SarabunPSK" w:eastAsia="Times New Roman" w:hAnsi="TH SarabunPSK" w:cs="TH SarabunPSK"/>
          <w:sz w:val="32"/>
          <w:szCs w:val="32"/>
          <w:cs/>
        </w:rPr>
        <w:t xml:space="preserve">      </w:t>
      </w:r>
      <w:r w:rsidRPr="008626E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626E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626E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626E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626E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626E1">
        <w:rPr>
          <w:rFonts w:ascii="TH SarabunPSK" w:eastAsia="Times New Roman" w:hAnsi="TH SarabunPSK" w:cs="TH SarabunPSK"/>
          <w:sz w:val="32"/>
          <w:szCs w:val="32"/>
        </w:rPr>
        <w:t>36</w:t>
      </w:r>
      <w:r w:rsidRPr="008626E1">
        <w:rPr>
          <w:rFonts w:ascii="TH SarabunPSK" w:eastAsia="Times New Roman" w:hAnsi="TH SarabunPSK" w:cs="TH SarabunPSK"/>
          <w:sz w:val="32"/>
          <w:szCs w:val="32"/>
        </w:rPr>
        <w:tab/>
      </w:r>
      <w:r w:rsidRPr="008626E1">
        <w:rPr>
          <w:rFonts w:ascii="TH SarabunPSK" w:eastAsia="Times New Roman" w:hAnsi="TH SarabunPSK" w:cs="TH SarabunPSK" w:hint="cs"/>
          <w:sz w:val="32"/>
          <w:szCs w:val="32"/>
          <w:cs/>
        </w:rPr>
        <w:t>หน่วยกิต</w:t>
      </w:r>
    </w:p>
    <w:p w:rsidR="00740CD1" w:rsidRPr="00E77ABA" w:rsidRDefault="00740CD1" w:rsidP="00740CD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740CD1" w:rsidRPr="00E77ABA" w:rsidRDefault="00740CD1" w:rsidP="00740CD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E77A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  หมวดวิชาปรับพื้นฐาน</w:t>
      </w:r>
      <w:r w:rsidRPr="00E77A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(</w:t>
      </w:r>
      <w:r w:rsidRPr="00E77A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ไม่นับหน่วยกิต</w:t>
      </w:r>
      <w:r w:rsidRPr="00E77A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    </w:t>
      </w:r>
      <w:r w:rsidRPr="00E77A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E77A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E77A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- </w:t>
      </w:r>
      <w:r w:rsidRPr="00E77A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หน่วยกิต</w:t>
      </w:r>
      <w:r w:rsidRPr="00E77A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5386"/>
        <w:gridCol w:w="1701"/>
      </w:tblGrid>
      <w:tr w:rsidR="00740CD1" w:rsidRPr="00E77ABA" w:rsidTr="00562D4E">
        <w:trPr>
          <w:trHeight w:val="533"/>
        </w:trPr>
        <w:tc>
          <w:tcPr>
            <w:tcW w:w="1702" w:type="dxa"/>
            <w:tcBorders>
              <w:bottom w:val="single" w:sz="4" w:space="0" w:color="auto"/>
            </w:tcBorders>
          </w:tcPr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E77AB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รหัสวิชา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E77AB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ชื่อวิชา</w:t>
            </w:r>
          </w:p>
        </w:tc>
        <w:tc>
          <w:tcPr>
            <w:tcW w:w="1701" w:type="dxa"/>
          </w:tcPr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E77AB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หน่วยกิต</w:t>
            </w:r>
          </w:p>
        </w:tc>
      </w:tr>
      <w:tr w:rsidR="00740CD1" w:rsidRPr="00E77ABA" w:rsidTr="00562D4E">
        <w:tc>
          <w:tcPr>
            <w:tcW w:w="1702" w:type="dxa"/>
          </w:tcPr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77ABA">
              <w:rPr>
                <w:rFonts w:ascii="THSarabunPSK" w:eastAsiaTheme="minorHAnsi" w:hAnsiTheme="minorHAnsi" w:cs="THSarabunPSK"/>
                <w:sz w:val="32"/>
                <w:szCs w:val="32"/>
              </w:rPr>
              <w:t>1067120</w:t>
            </w:r>
          </w:p>
        </w:tc>
        <w:tc>
          <w:tcPr>
            <w:tcW w:w="5386" w:type="dxa"/>
          </w:tcPr>
          <w:p w:rsidR="00740CD1" w:rsidRPr="00E77ABA" w:rsidRDefault="00740CD1" w:rsidP="00562D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  <w:cs/>
              </w:rPr>
              <w:t>ดิจิทัลสำหรับผู้บริหาร</w:t>
            </w:r>
          </w:p>
          <w:p w:rsidR="00740CD1" w:rsidRPr="00E77ABA" w:rsidRDefault="00740CD1" w:rsidP="00562D4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</w:rPr>
              <w:t>(Digital for Executives)</w:t>
            </w:r>
          </w:p>
        </w:tc>
        <w:tc>
          <w:tcPr>
            <w:tcW w:w="1701" w:type="dxa"/>
          </w:tcPr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7AB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77ABA">
              <w:rPr>
                <w:rFonts w:ascii="TH SarabunPSK" w:hAnsi="TH SarabunPSK" w:cs="TH SarabunPSK"/>
                <w:sz w:val="32"/>
                <w:szCs w:val="32"/>
              </w:rPr>
              <w:t xml:space="preserve"> (2-2-5) </w:t>
            </w:r>
          </w:p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</w:rPr>
              <w:t>S/U</w:t>
            </w:r>
            <w:r w:rsidRPr="00E77A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77ABA"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  <w:t>(</w:t>
            </w:r>
            <w:r w:rsidRPr="00E77ABA">
              <w:rPr>
                <w:rFonts w:ascii="TH SarabunPSK" w:eastAsia="Times New Roman" w:hAnsi="TH SarabunPSK" w:cs="TH SarabunPSK" w:hint="cs"/>
                <w:b/>
                <w:bCs/>
                <w:sz w:val="16"/>
                <w:szCs w:val="16"/>
                <w:cs/>
              </w:rPr>
              <w:t>ไม่นับหน่วยกิต</w:t>
            </w:r>
            <w:r w:rsidRPr="00E77ABA"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  <w:t>)</w:t>
            </w:r>
            <w:r w:rsidRPr="00E77A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</w:p>
        </w:tc>
      </w:tr>
      <w:tr w:rsidR="00740CD1" w:rsidRPr="00E77ABA" w:rsidTr="00562D4E">
        <w:tc>
          <w:tcPr>
            <w:tcW w:w="1702" w:type="dxa"/>
          </w:tcPr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</w:rPr>
              <w:t>1067114</w:t>
            </w:r>
          </w:p>
        </w:tc>
        <w:tc>
          <w:tcPr>
            <w:tcW w:w="5386" w:type="dxa"/>
          </w:tcPr>
          <w:p w:rsidR="00740CD1" w:rsidRPr="00E77ABA" w:rsidRDefault="00740CD1" w:rsidP="00562D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การเขียนเชิงวิชาการอย่างมีประสิทธิภาพ</w:t>
            </w:r>
            <w:r w:rsidRPr="00E77AB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77ABA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740CD1" w:rsidRPr="00E77ABA" w:rsidRDefault="00740CD1" w:rsidP="00562D4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</w:rPr>
              <w:t>(Effective Academic Writing)</w:t>
            </w:r>
          </w:p>
        </w:tc>
        <w:tc>
          <w:tcPr>
            <w:tcW w:w="1701" w:type="dxa"/>
          </w:tcPr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7AB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77ABA">
              <w:rPr>
                <w:rFonts w:ascii="TH SarabunPSK" w:hAnsi="TH SarabunPSK" w:cs="TH SarabunPSK"/>
                <w:sz w:val="32"/>
                <w:szCs w:val="32"/>
              </w:rPr>
              <w:t xml:space="preserve"> (2-2-5) </w:t>
            </w:r>
          </w:p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</w:rPr>
              <w:t>S/U</w:t>
            </w:r>
            <w:r w:rsidRPr="00E77A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77ABA"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  <w:t>(</w:t>
            </w:r>
            <w:r w:rsidRPr="00E77ABA">
              <w:rPr>
                <w:rFonts w:ascii="TH SarabunPSK" w:eastAsia="Times New Roman" w:hAnsi="TH SarabunPSK" w:cs="TH SarabunPSK" w:hint="cs"/>
                <w:b/>
                <w:bCs/>
                <w:sz w:val="16"/>
                <w:szCs w:val="16"/>
                <w:cs/>
              </w:rPr>
              <w:t>ไม่นับหน่วยกิต</w:t>
            </w:r>
            <w:r w:rsidRPr="00E77ABA"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  <w:t>)</w:t>
            </w:r>
            <w:r w:rsidRPr="00E77A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</w:p>
        </w:tc>
      </w:tr>
    </w:tbl>
    <w:p w:rsidR="00740CD1" w:rsidRPr="00E77ABA" w:rsidRDefault="00740CD1" w:rsidP="00740CD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77A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E77A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E77A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:rsidR="00740CD1" w:rsidRPr="00E77ABA" w:rsidRDefault="00740CD1" w:rsidP="00740CD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77A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2.  หมวดวิชาบังคับ</w:t>
      </w:r>
      <w:r w:rsidRPr="00E77A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</w:t>
      </w:r>
      <w:r w:rsidRPr="00E77A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E77A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E77A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E77A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E77A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18</w:t>
      </w:r>
      <w:r w:rsidRPr="00E77AB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E77A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หน่วยกิต</w:t>
      </w:r>
      <w:r w:rsidRPr="00E77A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5386"/>
        <w:gridCol w:w="1701"/>
      </w:tblGrid>
      <w:tr w:rsidR="00740CD1" w:rsidRPr="00E77ABA" w:rsidTr="00562D4E">
        <w:tc>
          <w:tcPr>
            <w:tcW w:w="1702" w:type="dxa"/>
          </w:tcPr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E77AB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รหัสวิชา</w:t>
            </w:r>
          </w:p>
        </w:tc>
        <w:tc>
          <w:tcPr>
            <w:tcW w:w="5386" w:type="dxa"/>
          </w:tcPr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E77AB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ชื่อวิชา</w:t>
            </w:r>
          </w:p>
        </w:tc>
        <w:tc>
          <w:tcPr>
            <w:tcW w:w="1701" w:type="dxa"/>
          </w:tcPr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E77AB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หน่วยกิต</w:t>
            </w:r>
          </w:p>
        </w:tc>
      </w:tr>
      <w:tr w:rsidR="00740CD1" w:rsidRPr="00E77ABA" w:rsidTr="00562D4E">
        <w:tc>
          <w:tcPr>
            <w:tcW w:w="1702" w:type="dxa"/>
          </w:tcPr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E77ABA">
              <w:rPr>
                <w:rFonts w:ascii="THSarabunPSK" w:eastAsiaTheme="minorHAnsi" w:hAnsiTheme="minorHAnsi" w:cs="THSarabunPSK"/>
                <w:sz w:val="32"/>
                <w:szCs w:val="32"/>
              </w:rPr>
              <w:t>1067122</w:t>
            </w:r>
          </w:p>
        </w:tc>
        <w:tc>
          <w:tcPr>
            <w:tcW w:w="5386" w:type="dxa"/>
          </w:tcPr>
          <w:p w:rsidR="00740CD1" w:rsidRPr="00E77ABA" w:rsidRDefault="00740CD1" w:rsidP="00562D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  <w:cs/>
              </w:rPr>
              <w:t>อัจฉริยะทางอารมณ์และภาษากาย</w:t>
            </w:r>
            <w:r w:rsidRPr="00E77AB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740CD1" w:rsidRPr="00E77ABA" w:rsidRDefault="00740CD1" w:rsidP="00562D4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</w:rPr>
              <w:t>(Emotional Intelligence and Body Language)</w:t>
            </w:r>
          </w:p>
        </w:tc>
        <w:tc>
          <w:tcPr>
            <w:tcW w:w="1701" w:type="dxa"/>
          </w:tcPr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7AB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77ABA">
              <w:rPr>
                <w:rFonts w:ascii="TH SarabunPSK" w:hAnsi="TH SarabunPSK" w:cs="TH SarabunPSK"/>
                <w:sz w:val="32"/>
                <w:szCs w:val="32"/>
              </w:rPr>
              <w:t xml:space="preserve"> (2-2-5) </w:t>
            </w:r>
          </w:p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</w:rPr>
              <w:t>S/U</w:t>
            </w:r>
            <w:r w:rsidRPr="00E77A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77ABA"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  <w:t>(</w:t>
            </w:r>
            <w:r w:rsidRPr="00E77ABA">
              <w:rPr>
                <w:rFonts w:ascii="TH SarabunPSK" w:eastAsia="Times New Roman" w:hAnsi="TH SarabunPSK" w:cs="TH SarabunPSK" w:hint="cs"/>
                <w:b/>
                <w:bCs/>
                <w:sz w:val="16"/>
                <w:szCs w:val="16"/>
                <w:cs/>
              </w:rPr>
              <w:t>ไม่นับหน่วยกิต</w:t>
            </w:r>
            <w:r w:rsidRPr="00E77ABA"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  <w:t>)</w:t>
            </w:r>
            <w:r w:rsidRPr="00E77A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</w:p>
        </w:tc>
      </w:tr>
      <w:tr w:rsidR="00740CD1" w:rsidRPr="00E77ABA" w:rsidTr="00562D4E">
        <w:tc>
          <w:tcPr>
            <w:tcW w:w="1702" w:type="dxa"/>
          </w:tcPr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77ABA">
              <w:rPr>
                <w:rFonts w:ascii="THSarabunPSK" w:eastAsiaTheme="minorHAnsi" w:hAnsiTheme="minorHAnsi" w:cs="THSarabunPSK"/>
                <w:sz w:val="32"/>
                <w:szCs w:val="32"/>
              </w:rPr>
              <w:t>1067123</w:t>
            </w:r>
          </w:p>
        </w:tc>
        <w:tc>
          <w:tcPr>
            <w:tcW w:w="5386" w:type="dxa"/>
          </w:tcPr>
          <w:p w:rsidR="00740CD1" w:rsidRPr="00E77ABA" w:rsidRDefault="00740CD1" w:rsidP="00562D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  <w:cs/>
              </w:rPr>
              <w:t>จินตวิศวกรรมสำหรับผู้บริหาร</w:t>
            </w:r>
            <w:r w:rsidRPr="00E77AB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740CD1" w:rsidRPr="00E77ABA" w:rsidRDefault="00740CD1" w:rsidP="00562D4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</w:rPr>
              <w:t>(Imagineering for Executives)</w:t>
            </w:r>
          </w:p>
        </w:tc>
        <w:tc>
          <w:tcPr>
            <w:tcW w:w="1701" w:type="dxa"/>
          </w:tcPr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7AB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77ABA">
              <w:rPr>
                <w:rFonts w:ascii="TH SarabunPSK" w:hAnsi="TH SarabunPSK" w:cs="TH SarabunPSK"/>
                <w:sz w:val="32"/>
                <w:szCs w:val="32"/>
              </w:rPr>
              <w:t xml:space="preserve"> (2-2-5) </w:t>
            </w:r>
          </w:p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</w:rPr>
              <w:t>S/U</w:t>
            </w:r>
            <w:r w:rsidRPr="00E77A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77ABA"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  <w:t>(</w:t>
            </w:r>
            <w:r w:rsidRPr="00E77ABA">
              <w:rPr>
                <w:rFonts w:ascii="TH SarabunPSK" w:eastAsia="Times New Roman" w:hAnsi="TH SarabunPSK" w:cs="TH SarabunPSK" w:hint="cs"/>
                <w:b/>
                <w:bCs/>
                <w:sz w:val="16"/>
                <w:szCs w:val="16"/>
                <w:cs/>
              </w:rPr>
              <w:t>ไม่นับหน่วยกิต</w:t>
            </w:r>
            <w:r w:rsidRPr="00E77ABA"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  <w:t>)</w:t>
            </w:r>
            <w:r w:rsidRPr="00E77A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</w:p>
        </w:tc>
      </w:tr>
      <w:tr w:rsidR="00740CD1" w:rsidRPr="00E77ABA" w:rsidTr="00562D4E">
        <w:tc>
          <w:tcPr>
            <w:tcW w:w="1702" w:type="dxa"/>
          </w:tcPr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77ABA">
              <w:rPr>
                <w:rFonts w:ascii="THSarabunPSK" w:eastAsiaTheme="minorHAnsi" w:hAnsiTheme="minorHAnsi" w:cs="THSarabunPSK"/>
                <w:sz w:val="32"/>
                <w:szCs w:val="32"/>
              </w:rPr>
              <w:t>1068108</w:t>
            </w:r>
          </w:p>
        </w:tc>
        <w:tc>
          <w:tcPr>
            <w:tcW w:w="5386" w:type="dxa"/>
          </w:tcPr>
          <w:p w:rsidR="00740CD1" w:rsidRPr="00E77ABA" w:rsidRDefault="00740CD1" w:rsidP="00562D4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E77ABA">
              <w:rPr>
                <w:rFonts w:ascii="TH SarabunPSK" w:hAnsi="TH SarabunPSK" w:cs="TH SarabunPSK"/>
                <w:sz w:val="32"/>
                <w:szCs w:val="32"/>
                <w:cs/>
              </w:rPr>
              <w:t>อัต</w:t>
            </w:r>
            <w:proofErr w:type="spellEnd"/>
            <w:r w:rsidRPr="00E77ABA">
              <w:rPr>
                <w:rFonts w:ascii="TH SarabunPSK" w:hAnsi="TH SarabunPSK" w:cs="TH SarabunPSK"/>
                <w:sz w:val="32"/>
                <w:szCs w:val="32"/>
                <w:cs/>
              </w:rPr>
              <w:t>ลักษณ์องค์ก</w:t>
            </w:r>
            <w:r w:rsidRPr="00E77ABA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E77ABA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  <w:r w:rsidRPr="00E77AB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77ABA">
              <w:rPr>
                <w:rFonts w:ascii="TH SarabunPSK" w:hAnsi="TH SarabunPSK" w:cs="TH SarabunPSK"/>
                <w:sz w:val="32"/>
                <w:szCs w:val="32"/>
                <w:cs/>
              </w:rPr>
              <w:t>โหงวเฮ</w:t>
            </w:r>
            <w:proofErr w:type="spellStart"/>
            <w:r w:rsidRPr="00E77ABA">
              <w:rPr>
                <w:rFonts w:ascii="TH SarabunPSK" w:hAnsi="TH SarabunPSK" w:cs="TH SarabunPSK"/>
                <w:sz w:val="32"/>
                <w:szCs w:val="32"/>
                <w:cs/>
              </w:rPr>
              <w:t>้ง</w:t>
            </w:r>
            <w:proofErr w:type="spellEnd"/>
            <w:r w:rsidRPr="00E77AB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77ABA">
              <w:rPr>
                <w:rFonts w:ascii="TH SarabunPSK" w:hAnsi="TH SarabunPSK" w:cs="TH SarabunPSK"/>
                <w:sz w:val="32"/>
                <w:szCs w:val="32"/>
                <w:cs/>
              </w:rPr>
              <w:t>และฮวงจุ้ย</w:t>
            </w:r>
            <w:r w:rsidRPr="00E77AB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740CD1" w:rsidRPr="00E77ABA" w:rsidRDefault="00740CD1" w:rsidP="00562D4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</w:rPr>
              <w:t xml:space="preserve">(Organizational Identity, Physiognomy, and Feng </w:t>
            </w:r>
            <w:proofErr w:type="spellStart"/>
            <w:r w:rsidRPr="00E77ABA">
              <w:rPr>
                <w:rFonts w:ascii="TH SarabunPSK" w:hAnsi="TH SarabunPSK" w:cs="TH SarabunPSK"/>
                <w:sz w:val="32"/>
                <w:szCs w:val="32"/>
              </w:rPr>
              <w:t>Shui</w:t>
            </w:r>
            <w:proofErr w:type="spellEnd"/>
            <w:r w:rsidRPr="00E77AB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7AB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77ABA">
              <w:rPr>
                <w:rFonts w:ascii="TH SarabunPSK" w:hAnsi="TH SarabunPSK" w:cs="TH SarabunPSK"/>
                <w:sz w:val="32"/>
                <w:szCs w:val="32"/>
              </w:rPr>
              <w:t xml:space="preserve"> (2-2-5) </w:t>
            </w:r>
          </w:p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</w:rPr>
              <w:t>S/U</w:t>
            </w:r>
            <w:r w:rsidRPr="00E77A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77ABA"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  <w:t>(</w:t>
            </w:r>
            <w:r w:rsidRPr="00E77ABA">
              <w:rPr>
                <w:rFonts w:ascii="TH SarabunPSK" w:eastAsia="Times New Roman" w:hAnsi="TH SarabunPSK" w:cs="TH SarabunPSK" w:hint="cs"/>
                <w:b/>
                <w:bCs/>
                <w:sz w:val="16"/>
                <w:szCs w:val="16"/>
                <w:cs/>
              </w:rPr>
              <w:t>ไม่นับหน่วยกิต</w:t>
            </w:r>
            <w:r w:rsidRPr="00E77ABA"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  <w:t>)</w:t>
            </w:r>
            <w:r w:rsidRPr="00E77A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</w:p>
        </w:tc>
      </w:tr>
      <w:tr w:rsidR="00740CD1" w:rsidRPr="00E77ABA" w:rsidTr="00562D4E">
        <w:tc>
          <w:tcPr>
            <w:tcW w:w="1702" w:type="dxa"/>
          </w:tcPr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77ABA">
              <w:rPr>
                <w:rFonts w:ascii="THSarabunPSK" w:eastAsiaTheme="minorHAnsi" w:hAnsiTheme="minorHAnsi" w:cs="THSarabunPSK"/>
                <w:sz w:val="32"/>
                <w:szCs w:val="32"/>
              </w:rPr>
              <w:t>1067305</w:t>
            </w:r>
          </w:p>
        </w:tc>
        <w:tc>
          <w:tcPr>
            <w:tcW w:w="5386" w:type="dxa"/>
          </w:tcPr>
          <w:p w:rsidR="00740CD1" w:rsidRPr="00E77ABA" w:rsidRDefault="00740CD1" w:rsidP="00562D4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  <w:cs/>
              </w:rPr>
              <w:t>ความท้าทายความเป็นผู้นำ</w:t>
            </w:r>
            <w:r w:rsidRPr="00E77AB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740CD1" w:rsidRPr="00E77ABA" w:rsidRDefault="00740CD1" w:rsidP="00562D4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</w:rPr>
              <w:t>(Leadership Challenges)</w:t>
            </w:r>
          </w:p>
        </w:tc>
        <w:tc>
          <w:tcPr>
            <w:tcW w:w="1701" w:type="dxa"/>
          </w:tcPr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7AB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77ABA">
              <w:rPr>
                <w:rFonts w:ascii="TH SarabunPSK" w:hAnsi="TH SarabunPSK" w:cs="TH SarabunPSK"/>
                <w:sz w:val="32"/>
                <w:szCs w:val="32"/>
              </w:rPr>
              <w:t xml:space="preserve"> (2-2-5) </w:t>
            </w:r>
          </w:p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</w:rPr>
              <w:t>S/U</w:t>
            </w:r>
            <w:r w:rsidRPr="00E77A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77ABA"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  <w:t>(</w:t>
            </w:r>
            <w:r w:rsidRPr="00E77ABA">
              <w:rPr>
                <w:rFonts w:ascii="TH SarabunPSK" w:eastAsia="Times New Roman" w:hAnsi="TH SarabunPSK" w:cs="TH SarabunPSK" w:hint="cs"/>
                <w:b/>
                <w:bCs/>
                <w:sz w:val="16"/>
                <w:szCs w:val="16"/>
                <w:cs/>
              </w:rPr>
              <w:t>ไม่นับหน่วยกิต</w:t>
            </w:r>
            <w:r w:rsidRPr="00E77ABA"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  <w:t>)</w:t>
            </w:r>
            <w:r w:rsidRPr="00E77A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</w:p>
        </w:tc>
      </w:tr>
      <w:tr w:rsidR="00740CD1" w:rsidRPr="00E77ABA" w:rsidTr="00562D4E">
        <w:tc>
          <w:tcPr>
            <w:tcW w:w="1702" w:type="dxa"/>
          </w:tcPr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77ABA">
              <w:rPr>
                <w:rFonts w:ascii="THSarabunPSK" w:eastAsiaTheme="minorHAnsi" w:hAnsiTheme="minorHAnsi" w:cs="THSarabunPSK"/>
                <w:sz w:val="32"/>
                <w:szCs w:val="32"/>
              </w:rPr>
              <w:t>1067306</w:t>
            </w:r>
          </w:p>
        </w:tc>
        <w:tc>
          <w:tcPr>
            <w:tcW w:w="5386" w:type="dxa"/>
          </w:tcPr>
          <w:p w:rsidR="00740CD1" w:rsidRPr="00E77ABA" w:rsidRDefault="00740CD1" w:rsidP="00562D4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จิตวิทยาพัฒนาภาวะผู้นำ </w:t>
            </w:r>
            <w:r w:rsidRPr="00E77ABA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ab/>
            </w:r>
          </w:p>
          <w:p w:rsidR="00740CD1" w:rsidRPr="00E77ABA" w:rsidRDefault="00740CD1" w:rsidP="00562D4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(</w:t>
            </w:r>
            <w:r w:rsidRPr="00E77ABA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Psychology for Leadership Development)</w:t>
            </w:r>
          </w:p>
        </w:tc>
        <w:tc>
          <w:tcPr>
            <w:tcW w:w="1701" w:type="dxa"/>
          </w:tcPr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</w:rPr>
              <w:t>3 (2-2-5)</w:t>
            </w:r>
          </w:p>
        </w:tc>
      </w:tr>
      <w:tr w:rsidR="00740CD1" w:rsidRPr="00E77ABA" w:rsidTr="00562D4E">
        <w:tc>
          <w:tcPr>
            <w:tcW w:w="1702" w:type="dxa"/>
          </w:tcPr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</w:rPr>
              <w:t>1067302</w:t>
            </w:r>
          </w:p>
        </w:tc>
        <w:tc>
          <w:tcPr>
            <w:tcW w:w="5386" w:type="dxa"/>
          </w:tcPr>
          <w:p w:rsidR="00740CD1" w:rsidRPr="00E77ABA" w:rsidRDefault="00740CD1" w:rsidP="00562D4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การบริหารกลยุทธ์และนโยบายขั้นสูง</w:t>
            </w:r>
            <w:r w:rsidRPr="00E77AB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740CD1" w:rsidRPr="00E77ABA" w:rsidRDefault="00740CD1" w:rsidP="00562D4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</w:rPr>
              <w:t>(Advanced Strategy and Policy Administration)</w:t>
            </w:r>
          </w:p>
        </w:tc>
        <w:tc>
          <w:tcPr>
            <w:tcW w:w="1701" w:type="dxa"/>
          </w:tcPr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</w:rPr>
              <w:t>3 (2-2-5)</w:t>
            </w:r>
          </w:p>
        </w:tc>
      </w:tr>
      <w:tr w:rsidR="00740CD1" w:rsidRPr="00E77ABA" w:rsidTr="00562D4E">
        <w:tc>
          <w:tcPr>
            <w:tcW w:w="1702" w:type="dxa"/>
          </w:tcPr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77ABA">
              <w:rPr>
                <w:rFonts w:ascii="THSarabunPSK" w:eastAsiaTheme="minorHAnsi" w:hAnsiTheme="minorHAnsi" w:cs="THSarabunPSK"/>
                <w:sz w:val="32"/>
                <w:szCs w:val="32"/>
              </w:rPr>
              <w:t>1068502</w:t>
            </w:r>
          </w:p>
        </w:tc>
        <w:tc>
          <w:tcPr>
            <w:tcW w:w="5386" w:type="dxa"/>
          </w:tcPr>
          <w:p w:rsidR="00740CD1" w:rsidRPr="00E77ABA" w:rsidRDefault="00740CD1" w:rsidP="00562D4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การบริหารคุณภาพการศึกษาเพื่อความเป็นเลิศ</w:t>
            </w:r>
          </w:p>
          <w:p w:rsidR="00740CD1" w:rsidRPr="00E77ABA" w:rsidRDefault="00740CD1" w:rsidP="00562D4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</w:rPr>
              <w:t>(Educational Quality Management for Excellence)</w:t>
            </w:r>
          </w:p>
        </w:tc>
        <w:tc>
          <w:tcPr>
            <w:tcW w:w="1701" w:type="dxa"/>
          </w:tcPr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</w:rPr>
              <w:t>3 (2-2-5)</w:t>
            </w:r>
          </w:p>
        </w:tc>
      </w:tr>
      <w:tr w:rsidR="00740CD1" w:rsidRPr="00E77ABA" w:rsidTr="00562D4E">
        <w:tc>
          <w:tcPr>
            <w:tcW w:w="1702" w:type="dxa"/>
          </w:tcPr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77ABA">
              <w:rPr>
                <w:rFonts w:ascii="THSarabunPSK" w:eastAsiaTheme="minorHAnsi" w:hAnsiTheme="minorHAnsi" w:cs="THSarabunPSK"/>
                <w:sz w:val="32"/>
                <w:szCs w:val="32"/>
              </w:rPr>
              <w:t>1068304</w:t>
            </w:r>
          </w:p>
        </w:tc>
        <w:tc>
          <w:tcPr>
            <w:tcW w:w="5386" w:type="dxa"/>
          </w:tcPr>
          <w:p w:rsidR="00740CD1" w:rsidRPr="00E77ABA" w:rsidRDefault="00740CD1" w:rsidP="00562D4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  <w:cs/>
              </w:rPr>
              <w:t>มิติใหม่ของการจัดการเรียนรู้</w:t>
            </w:r>
          </w:p>
          <w:p w:rsidR="00740CD1" w:rsidRPr="00E77ABA" w:rsidRDefault="00740CD1" w:rsidP="00562D4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</w:rPr>
              <w:t>(New Dimensions of Learning Management)</w:t>
            </w:r>
          </w:p>
        </w:tc>
        <w:tc>
          <w:tcPr>
            <w:tcW w:w="1701" w:type="dxa"/>
          </w:tcPr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</w:rPr>
              <w:t>3 (2-2-5)</w:t>
            </w:r>
          </w:p>
        </w:tc>
      </w:tr>
      <w:tr w:rsidR="00740CD1" w:rsidRPr="00E77ABA" w:rsidTr="00562D4E">
        <w:tc>
          <w:tcPr>
            <w:tcW w:w="1702" w:type="dxa"/>
          </w:tcPr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77ABA">
              <w:rPr>
                <w:rFonts w:ascii="THSarabunPSK" w:eastAsiaTheme="minorHAnsi" w:hAnsiTheme="minorHAnsi" w:cs="THSarabunPSK"/>
                <w:sz w:val="32"/>
                <w:szCs w:val="32"/>
              </w:rPr>
              <w:t>1067121</w:t>
            </w:r>
          </w:p>
        </w:tc>
        <w:tc>
          <w:tcPr>
            <w:tcW w:w="5386" w:type="dxa"/>
          </w:tcPr>
          <w:p w:rsidR="00740CD1" w:rsidRPr="00E77ABA" w:rsidRDefault="00740CD1" w:rsidP="00562D4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ระเบียบวิธีวิจัยเชิงปริมาณขั้นสูง</w:t>
            </w:r>
            <w:r w:rsidRPr="00E77AB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740CD1" w:rsidRPr="00E77ABA" w:rsidRDefault="00740CD1" w:rsidP="00562D4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</w:rPr>
              <w:t>(Advanced Quantitative Research Method)</w:t>
            </w:r>
          </w:p>
        </w:tc>
        <w:tc>
          <w:tcPr>
            <w:tcW w:w="1701" w:type="dxa"/>
          </w:tcPr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</w:rPr>
              <w:t>3 (2-2-5)</w:t>
            </w:r>
          </w:p>
        </w:tc>
      </w:tr>
      <w:tr w:rsidR="00740CD1" w:rsidRPr="00E77ABA" w:rsidTr="00562D4E">
        <w:tc>
          <w:tcPr>
            <w:tcW w:w="1702" w:type="dxa"/>
          </w:tcPr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77ABA">
              <w:rPr>
                <w:rFonts w:ascii="THSarabunPSK" w:eastAsiaTheme="minorHAnsi" w:hAnsiTheme="minorHAnsi" w:cs="THSarabunPSK"/>
                <w:sz w:val="32"/>
                <w:szCs w:val="32"/>
              </w:rPr>
              <w:t>1067903</w:t>
            </w:r>
          </w:p>
        </w:tc>
        <w:tc>
          <w:tcPr>
            <w:tcW w:w="5386" w:type="dxa"/>
          </w:tcPr>
          <w:p w:rsidR="00740CD1" w:rsidRPr="00E77ABA" w:rsidRDefault="00740CD1" w:rsidP="00562D4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ระเบียบวิธีวิจัยเชิงคุณภาพขั้นสูง</w:t>
            </w:r>
            <w:r w:rsidRPr="00E77AB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740CD1" w:rsidRPr="00E77ABA" w:rsidRDefault="00740CD1" w:rsidP="00562D4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</w:rPr>
              <w:t>(Advanced Qualitative Research Method)</w:t>
            </w:r>
          </w:p>
        </w:tc>
        <w:tc>
          <w:tcPr>
            <w:tcW w:w="1701" w:type="dxa"/>
          </w:tcPr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</w:rPr>
              <w:t>3 (2-2-5)</w:t>
            </w:r>
          </w:p>
        </w:tc>
      </w:tr>
    </w:tbl>
    <w:p w:rsidR="00740CD1" w:rsidRPr="00E77ABA" w:rsidRDefault="00740CD1" w:rsidP="00740CD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40CD1" w:rsidRPr="00E77ABA" w:rsidRDefault="00740CD1" w:rsidP="00740CD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77A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3.  หมวดวิชาเลือก</w:t>
      </w:r>
      <w:r w:rsidRPr="00E77A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</w:t>
      </w:r>
      <w:r w:rsidRPr="00E77A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E77A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E77A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E77A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E77A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6</w:t>
      </w:r>
      <w:r w:rsidRPr="00E77AB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E77A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หน่วยกิต</w:t>
      </w:r>
      <w:r w:rsidRPr="00E77A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5386"/>
        <w:gridCol w:w="1701"/>
      </w:tblGrid>
      <w:tr w:rsidR="00740CD1" w:rsidRPr="00E77ABA" w:rsidTr="00562D4E">
        <w:tc>
          <w:tcPr>
            <w:tcW w:w="1702" w:type="dxa"/>
          </w:tcPr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E77AB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รหัสวิชา</w:t>
            </w:r>
          </w:p>
        </w:tc>
        <w:tc>
          <w:tcPr>
            <w:tcW w:w="5386" w:type="dxa"/>
          </w:tcPr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E77AB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ชื่อวิชา</w:t>
            </w:r>
          </w:p>
        </w:tc>
        <w:tc>
          <w:tcPr>
            <w:tcW w:w="1701" w:type="dxa"/>
          </w:tcPr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E77AB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หน่วยกิต</w:t>
            </w:r>
          </w:p>
        </w:tc>
      </w:tr>
      <w:tr w:rsidR="00740CD1" w:rsidRPr="00E77ABA" w:rsidTr="00562D4E">
        <w:tc>
          <w:tcPr>
            <w:tcW w:w="1702" w:type="dxa"/>
          </w:tcPr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E77ABA">
              <w:rPr>
                <w:rFonts w:ascii="THSarabunPSK" w:eastAsiaTheme="minorHAnsi" w:hAnsiTheme="minorHAnsi" w:cs="THSarabunPSK"/>
                <w:sz w:val="32"/>
                <w:szCs w:val="32"/>
              </w:rPr>
              <w:t>1068305</w:t>
            </w:r>
          </w:p>
        </w:tc>
        <w:tc>
          <w:tcPr>
            <w:tcW w:w="5386" w:type="dxa"/>
          </w:tcPr>
          <w:p w:rsidR="00740CD1" w:rsidRPr="00E77ABA" w:rsidRDefault="00740CD1" w:rsidP="00562D4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ความเป็นผู้ประกอบการของผู้นำทางการศึกษา</w:t>
            </w:r>
          </w:p>
          <w:p w:rsidR="00740CD1" w:rsidRPr="00E77ABA" w:rsidRDefault="00740CD1" w:rsidP="00562D4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77ABA">
              <w:rPr>
                <w:rFonts w:ascii="TH SarabunPSK" w:hAnsi="TH SarabunPSK" w:cs="TH SarabunPSK"/>
                <w:sz w:val="32"/>
                <w:szCs w:val="32"/>
              </w:rPr>
              <w:t>Entrepreneurship of Educational Leaders</w:t>
            </w:r>
            <w:r w:rsidRPr="00E77AB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</w:tcPr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</w:rPr>
              <w:t>3 (2-2-5)</w:t>
            </w:r>
          </w:p>
        </w:tc>
      </w:tr>
      <w:tr w:rsidR="00740CD1" w:rsidRPr="00E77ABA" w:rsidTr="00562D4E">
        <w:tc>
          <w:tcPr>
            <w:tcW w:w="1702" w:type="dxa"/>
          </w:tcPr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77ABA">
              <w:rPr>
                <w:rFonts w:ascii="THSarabunPSK" w:eastAsiaTheme="minorHAnsi" w:hAnsiTheme="minorHAnsi" w:cs="THSarabunPSK"/>
                <w:sz w:val="32"/>
                <w:szCs w:val="32"/>
              </w:rPr>
              <w:t>1068503</w:t>
            </w:r>
          </w:p>
        </w:tc>
        <w:tc>
          <w:tcPr>
            <w:tcW w:w="5386" w:type="dxa"/>
          </w:tcPr>
          <w:p w:rsidR="00740CD1" w:rsidRPr="00E77ABA" w:rsidRDefault="00740CD1" w:rsidP="00562D4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ความมั่นคงเศร</w:t>
            </w:r>
            <w:proofErr w:type="spellStart"/>
            <w:r w:rsidRPr="00E77AB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ษฐ</w:t>
            </w:r>
            <w:proofErr w:type="spellEnd"/>
            <w:r w:rsidRPr="00E77AB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สังคม</w:t>
            </w:r>
            <w:r w:rsidRPr="00E77ABA">
              <w:rPr>
                <w:rStyle w:val="apple-converted-space"/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r w:rsidRPr="00E77ABA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740CD1" w:rsidRPr="00E77ABA" w:rsidRDefault="00740CD1" w:rsidP="00562D4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(Socio-Economic Security)</w:t>
            </w:r>
          </w:p>
        </w:tc>
        <w:tc>
          <w:tcPr>
            <w:tcW w:w="1701" w:type="dxa"/>
          </w:tcPr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</w:rPr>
              <w:t>3 (2-2-5)</w:t>
            </w:r>
          </w:p>
        </w:tc>
      </w:tr>
      <w:tr w:rsidR="00740CD1" w:rsidRPr="00E77ABA" w:rsidTr="00562D4E">
        <w:tc>
          <w:tcPr>
            <w:tcW w:w="1702" w:type="dxa"/>
          </w:tcPr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</w:rPr>
              <w:t>1067117</w:t>
            </w:r>
          </w:p>
        </w:tc>
        <w:tc>
          <w:tcPr>
            <w:tcW w:w="5386" w:type="dxa"/>
          </w:tcPr>
          <w:p w:rsidR="00740CD1" w:rsidRPr="00E77ABA" w:rsidRDefault="00740CD1" w:rsidP="00562D4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  <w:cs/>
              </w:rPr>
              <w:t>การค้นคว้าและการทบทวนวรรณกรรมเชิงวิพากษ์</w:t>
            </w:r>
            <w:r w:rsidRPr="00E77AB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740CD1" w:rsidRPr="00E77ABA" w:rsidRDefault="00740CD1" w:rsidP="00562D4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</w:rPr>
              <w:t>(Research Inquiry and Critical Literature Reviews)</w:t>
            </w:r>
          </w:p>
        </w:tc>
        <w:tc>
          <w:tcPr>
            <w:tcW w:w="1701" w:type="dxa"/>
          </w:tcPr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</w:rPr>
              <w:t>3 (2-2-5)</w:t>
            </w:r>
          </w:p>
        </w:tc>
      </w:tr>
      <w:tr w:rsidR="00740CD1" w:rsidRPr="00E77ABA" w:rsidTr="00562D4E">
        <w:tc>
          <w:tcPr>
            <w:tcW w:w="1702" w:type="dxa"/>
          </w:tcPr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77ABA">
              <w:rPr>
                <w:rFonts w:ascii="THSarabunPSK" w:eastAsiaTheme="minorHAnsi" w:hAnsiTheme="minorHAnsi" w:cs="THSarabunPSK"/>
                <w:sz w:val="32"/>
                <w:szCs w:val="32"/>
              </w:rPr>
              <w:t>106810</w:t>
            </w:r>
            <w:r>
              <w:rPr>
                <w:rFonts w:ascii="THSarabunPSK" w:eastAsiaTheme="minorHAnsi" w:hAnsiTheme="minorHAnsi" w:cs="THSarabunPSK"/>
                <w:sz w:val="32"/>
                <w:szCs w:val="32"/>
              </w:rPr>
              <w:t>9</w:t>
            </w:r>
          </w:p>
        </w:tc>
        <w:tc>
          <w:tcPr>
            <w:tcW w:w="5386" w:type="dxa"/>
          </w:tcPr>
          <w:p w:rsidR="00740CD1" w:rsidRPr="00E77ABA" w:rsidRDefault="00740CD1" w:rsidP="00562D4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  <w:cs/>
              </w:rPr>
              <w:t>ภาษาเพื่อการสื่อสารระดับผู้นำ</w:t>
            </w:r>
          </w:p>
          <w:p w:rsidR="00740CD1" w:rsidRPr="00E77ABA" w:rsidRDefault="00740CD1" w:rsidP="00562D4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</w:rPr>
              <w:t xml:space="preserve">(Language for Executive Communication)  </w:t>
            </w:r>
          </w:p>
        </w:tc>
        <w:tc>
          <w:tcPr>
            <w:tcW w:w="1701" w:type="dxa"/>
          </w:tcPr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</w:rPr>
              <w:t>3 (2-2-5)</w:t>
            </w:r>
          </w:p>
        </w:tc>
      </w:tr>
    </w:tbl>
    <w:p w:rsidR="00740CD1" w:rsidRPr="00E77ABA" w:rsidRDefault="00740CD1" w:rsidP="00740CD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40CD1" w:rsidRPr="00E77ABA" w:rsidRDefault="00740CD1" w:rsidP="00740CD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77A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4.  วิทยานิพนธ์</w:t>
      </w:r>
      <w:r w:rsidRPr="00E77A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E77A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E77A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E77A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E77A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E77A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E77A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36</w:t>
      </w:r>
      <w:r w:rsidRPr="00E77AB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E77A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หน่วยกิต</w:t>
      </w:r>
      <w:r w:rsidRPr="00E77A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5386"/>
        <w:gridCol w:w="1701"/>
      </w:tblGrid>
      <w:tr w:rsidR="00740CD1" w:rsidRPr="00E77ABA" w:rsidTr="00562D4E">
        <w:tc>
          <w:tcPr>
            <w:tcW w:w="1702" w:type="dxa"/>
          </w:tcPr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E77AB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รหัสวิชา</w:t>
            </w:r>
          </w:p>
        </w:tc>
        <w:tc>
          <w:tcPr>
            <w:tcW w:w="5386" w:type="dxa"/>
          </w:tcPr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E77AB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ชื่อวิชา</w:t>
            </w:r>
          </w:p>
        </w:tc>
        <w:tc>
          <w:tcPr>
            <w:tcW w:w="1701" w:type="dxa"/>
          </w:tcPr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E77AB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หน่วยกิต</w:t>
            </w:r>
          </w:p>
        </w:tc>
      </w:tr>
      <w:tr w:rsidR="00740CD1" w:rsidRPr="00E77ABA" w:rsidTr="00562D4E">
        <w:tc>
          <w:tcPr>
            <w:tcW w:w="1702" w:type="dxa"/>
          </w:tcPr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E77ABA">
              <w:rPr>
                <w:rFonts w:ascii="THSarabunPSK" w:eastAsiaTheme="minorHAnsi" w:hAnsiTheme="minorHAnsi" w:cs="THSarabunPSK"/>
                <w:sz w:val="32"/>
                <w:szCs w:val="32"/>
              </w:rPr>
              <w:t>1067904</w:t>
            </w:r>
          </w:p>
        </w:tc>
        <w:tc>
          <w:tcPr>
            <w:tcW w:w="5386" w:type="dxa"/>
          </w:tcPr>
          <w:p w:rsidR="00740CD1" w:rsidRPr="00E77ABA" w:rsidRDefault="00740CD1" w:rsidP="00562D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วิทยานิพนธ์ 1  </w:t>
            </w:r>
          </w:p>
          <w:p w:rsidR="00740CD1" w:rsidRPr="00E77ABA" w:rsidRDefault="00740CD1" w:rsidP="00562D4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</w:rPr>
              <w:t>(Thesis I)</w:t>
            </w:r>
          </w:p>
        </w:tc>
        <w:tc>
          <w:tcPr>
            <w:tcW w:w="1701" w:type="dxa"/>
          </w:tcPr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  <w:cs/>
              </w:rPr>
              <w:t>ไม่นับหน่วยกิต</w:t>
            </w:r>
            <w:r w:rsidRPr="00E77AB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740CD1" w:rsidRPr="00E77ABA" w:rsidTr="00562D4E">
        <w:tc>
          <w:tcPr>
            <w:tcW w:w="1702" w:type="dxa"/>
          </w:tcPr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77ABA">
              <w:rPr>
                <w:rFonts w:ascii="THSarabunPSK" w:eastAsiaTheme="minorHAnsi" w:hAnsiTheme="minorHAnsi" w:cs="THSarabunPSK"/>
                <w:sz w:val="32"/>
                <w:szCs w:val="32"/>
              </w:rPr>
              <w:t>1068904</w:t>
            </w:r>
          </w:p>
        </w:tc>
        <w:tc>
          <w:tcPr>
            <w:tcW w:w="5386" w:type="dxa"/>
          </w:tcPr>
          <w:p w:rsidR="00740CD1" w:rsidRPr="00E77ABA" w:rsidRDefault="00740CD1" w:rsidP="00562D4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วิทยานิพนธ์ 2  </w:t>
            </w:r>
          </w:p>
          <w:p w:rsidR="00740CD1" w:rsidRPr="00E77ABA" w:rsidRDefault="00740CD1" w:rsidP="00562D4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</w:rPr>
              <w:t>(Thesis II)</w:t>
            </w:r>
          </w:p>
        </w:tc>
        <w:tc>
          <w:tcPr>
            <w:tcW w:w="1701" w:type="dxa"/>
          </w:tcPr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  <w:cs/>
              </w:rPr>
              <w:t>ไม่นับหน่วยกิต</w:t>
            </w:r>
          </w:p>
        </w:tc>
      </w:tr>
      <w:tr w:rsidR="00740CD1" w:rsidRPr="00E77ABA" w:rsidTr="00562D4E">
        <w:tc>
          <w:tcPr>
            <w:tcW w:w="1702" w:type="dxa"/>
          </w:tcPr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77ABA">
              <w:rPr>
                <w:rFonts w:ascii="THSarabunPSK" w:eastAsiaTheme="minorHAnsi" w:hAnsiTheme="minorHAnsi" w:cs="THSarabunPSK"/>
                <w:sz w:val="32"/>
                <w:szCs w:val="32"/>
              </w:rPr>
              <w:t>1068905</w:t>
            </w:r>
          </w:p>
        </w:tc>
        <w:tc>
          <w:tcPr>
            <w:tcW w:w="5386" w:type="dxa"/>
          </w:tcPr>
          <w:p w:rsidR="00740CD1" w:rsidRPr="00E77ABA" w:rsidRDefault="00740CD1" w:rsidP="00562D4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วิทยานิพนธ์ 3  </w:t>
            </w:r>
          </w:p>
          <w:p w:rsidR="00740CD1" w:rsidRPr="00E77ABA" w:rsidRDefault="00740CD1" w:rsidP="00562D4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</w:rPr>
              <w:t>(Thesis III)</w:t>
            </w:r>
          </w:p>
        </w:tc>
        <w:tc>
          <w:tcPr>
            <w:tcW w:w="1701" w:type="dxa"/>
          </w:tcPr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  <w:cs/>
              </w:rPr>
              <w:t>9 หน่วยกิต</w:t>
            </w:r>
          </w:p>
        </w:tc>
      </w:tr>
      <w:tr w:rsidR="00740CD1" w:rsidRPr="00E77ABA" w:rsidTr="00562D4E">
        <w:tc>
          <w:tcPr>
            <w:tcW w:w="1702" w:type="dxa"/>
          </w:tcPr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77ABA">
              <w:rPr>
                <w:rFonts w:ascii="THSarabunPSK" w:eastAsiaTheme="minorHAnsi" w:hAnsiTheme="minorHAnsi" w:cs="THSarabunPSK"/>
                <w:sz w:val="32"/>
                <w:szCs w:val="32"/>
              </w:rPr>
              <w:t>1068906</w:t>
            </w:r>
          </w:p>
        </w:tc>
        <w:tc>
          <w:tcPr>
            <w:tcW w:w="5386" w:type="dxa"/>
          </w:tcPr>
          <w:p w:rsidR="00740CD1" w:rsidRPr="00E77ABA" w:rsidRDefault="00740CD1" w:rsidP="00562D4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วิทยานิพนธ์ 4  </w:t>
            </w:r>
          </w:p>
          <w:p w:rsidR="00740CD1" w:rsidRPr="00E77ABA" w:rsidRDefault="00740CD1" w:rsidP="00562D4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</w:rPr>
              <w:t>(Thesis IV)</w:t>
            </w:r>
          </w:p>
        </w:tc>
        <w:tc>
          <w:tcPr>
            <w:tcW w:w="1701" w:type="dxa"/>
          </w:tcPr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  <w:cs/>
              </w:rPr>
              <w:t>9 หน่วยกิต</w:t>
            </w:r>
          </w:p>
        </w:tc>
      </w:tr>
      <w:tr w:rsidR="00740CD1" w:rsidRPr="00E77ABA" w:rsidTr="00562D4E">
        <w:tc>
          <w:tcPr>
            <w:tcW w:w="1702" w:type="dxa"/>
          </w:tcPr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77ABA">
              <w:rPr>
                <w:rFonts w:ascii="THSarabunPSK" w:eastAsiaTheme="minorHAnsi" w:hAnsiTheme="minorHAnsi" w:cs="THSarabunPSK"/>
                <w:sz w:val="32"/>
                <w:szCs w:val="32"/>
              </w:rPr>
              <w:t>1069903</w:t>
            </w:r>
          </w:p>
        </w:tc>
        <w:tc>
          <w:tcPr>
            <w:tcW w:w="5386" w:type="dxa"/>
          </w:tcPr>
          <w:p w:rsidR="00740CD1" w:rsidRPr="00E77ABA" w:rsidRDefault="00740CD1" w:rsidP="00562D4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วิทยานิพนธ์ 5  </w:t>
            </w:r>
            <w:r w:rsidRPr="00E77AB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740CD1" w:rsidRPr="00E77ABA" w:rsidRDefault="00740CD1" w:rsidP="00562D4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</w:rPr>
              <w:t>(Thesis V)</w:t>
            </w:r>
          </w:p>
        </w:tc>
        <w:tc>
          <w:tcPr>
            <w:tcW w:w="1701" w:type="dxa"/>
          </w:tcPr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  <w:cs/>
              </w:rPr>
              <w:t>9 หน่วยกิต</w:t>
            </w:r>
          </w:p>
        </w:tc>
      </w:tr>
      <w:tr w:rsidR="00740CD1" w:rsidRPr="00E77ABA" w:rsidTr="00562D4E">
        <w:tc>
          <w:tcPr>
            <w:tcW w:w="1702" w:type="dxa"/>
          </w:tcPr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77ABA">
              <w:rPr>
                <w:rFonts w:ascii="THSarabunPSK" w:eastAsiaTheme="minorHAnsi" w:hAnsiTheme="minorHAnsi" w:cs="THSarabunPSK"/>
                <w:sz w:val="32"/>
                <w:szCs w:val="32"/>
              </w:rPr>
              <w:t>1069904</w:t>
            </w:r>
          </w:p>
        </w:tc>
        <w:tc>
          <w:tcPr>
            <w:tcW w:w="5386" w:type="dxa"/>
          </w:tcPr>
          <w:p w:rsidR="00740CD1" w:rsidRPr="00E77ABA" w:rsidRDefault="00740CD1" w:rsidP="00562D4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วิทยานิพนธ์ 6  </w:t>
            </w:r>
          </w:p>
          <w:p w:rsidR="00740CD1" w:rsidRPr="00E77ABA" w:rsidRDefault="00740CD1" w:rsidP="00562D4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</w:rPr>
              <w:t>(Thesis VI)</w:t>
            </w:r>
          </w:p>
        </w:tc>
        <w:tc>
          <w:tcPr>
            <w:tcW w:w="1701" w:type="dxa"/>
          </w:tcPr>
          <w:p w:rsidR="00740CD1" w:rsidRPr="00E77ABA" w:rsidRDefault="00740CD1" w:rsidP="00562D4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77ABA">
              <w:rPr>
                <w:rFonts w:ascii="TH SarabunPSK" w:hAnsi="TH SarabunPSK" w:cs="TH SarabunPSK"/>
                <w:sz w:val="32"/>
                <w:szCs w:val="32"/>
                <w:cs/>
              </w:rPr>
              <w:t>9 หน่วยกิต</w:t>
            </w:r>
          </w:p>
        </w:tc>
      </w:tr>
    </w:tbl>
    <w:p w:rsidR="00740CD1" w:rsidRPr="00E77ABA" w:rsidRDefault="00740CD1" w:rsidP="00740CD1">
      <w:pPr>
        <w:spacing w:after="0" w:line="240" w:lineRule="auto"/>
        <w:ind w:left="1080" w:firstLine="360"/>
        <w:rPr>
          <w:rFonts w:ascii="TH SarabunPSK" w:eastAsia="Times New Roman" w:hAnsi="TH SarabunPSK" w:cs="TH SarabunPSK"/>
          <w:bCs/>
          <w:sz w:val="10"/>
          <w:szCs w:val="10"/>
        </w:rPr>
      </w:pPr>
    </w:p>
    <w:p w:rsidR="00740CD1" w:rsidRPr="00E77ABA" w:rsidRDefault="00740CD1" w:rsidP="00740CD1">
      <w:pPr>
        <w:spacing w:after="0" w:line="233" w:lineRule="auto"/>
        <w:ind w:right="-45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740CD1" w:rsidRDefault="00740CD1">
      <w:pPr>
        <w:rPr>
          <w:rFonts w:hint="cs"/>
        </w:rPr>
      </w:pPr>
    </w:p>
    <w:sectPr w:rsidR="00740CD1" w:rsidSect="00740CD1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29C461B0-5308-4AC5-A6CC-AF38D7601FF7}"/>
    <w:embedBold r:id="rId2" w:fontKey="{54D69407-E7A3-4903-89D0-ACA53DA402DE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New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SarabunPSK">
    <w:altName w:val="TH SarabunPSK"/>
    <w:panose1 w:val="00000000000000000000"/>
    <w:charset w:val="DE"/>
    <w:family w:val="auto"/>
    <w:notTrueType/>
    <w:pitch w:val="default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CD1"/>
    <w:rsid w:val="001E3DC2"/>
    <w:rsid w:val="00323421"/>
    <w:rsid w:val="003523B4"/>
    <w:rsid w:val="00705046"/>
    <w:rsid w:val="00740CD1"/>
    <w:rsid w:val="00CF091F"/>
    <w:rsid w:val="00DA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3DD92"/>
  <w15:chartTrackingRefBased/>
  <w15:docId w15:val="{2E47C17C-67AA-4E19-915E-C3A183F8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CD1"/>
    <w:pPr>
      <w:spacing w:after="200" w:line="276" w:lineRule="auto"/>
    </w:pPr>
    <w:rPr>
      <w:rFonts w:ascii="Calibri" w:eastAsia="SimSun" w:hAnsi="Calibri" w:cs="Cordia New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40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Theone</dc:creator>
  <cp:keywords/>
  <dc:description/>
  <cp:lastModifiedBy>Theone</cp:lastModifiedBy>
  <cp:revision>1</cp:revision>
  <dcterms:created xsi:type="dcterms:W3CDTF">2023-08-11T01:11:00Z</dcterms:created>
  <dcterms:modified xsi:type="dcterms:W3CDTF">2023-08-11T01:13:00Z</dcterms:modified>
</cp:coreProperties>
</file>